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3C" w:rsidRDefault="0038643C" w:rsidP="0038643C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38643C" w:rsidRPr="00C10EB3" w:rsidRDefault="00C10EB3" w:rsidP="0038643C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b/>
          <w:sz w:val="24"/>
          <w:szCs w:val="24"/>
        </w:rPr>
      </w:pPr>
      <w:r w:rsidRPr="00C10EB3">
        <w:rPr>
          <w:rFonts w:cs="Times New Roman"/>
          <w:b/>
          <w:sz w:val="24"/>
          <w:szCs w:val="24"/>
        </w:rPr>
        <w:t xml:space="preserve">10 priedas. </w:t>
      </w:r>
      <w:r w:rsidR="0038643C" w:rsidRPr="00C10EB3">
        <w:rPr>
          <w:rFonts w:cs="Times New Roman"/>
          <w:b/>
          <w:sz w:val="24"/>
          <w:szCs w:val="24"/>
        </w:rPr>
        <w:t>Vaikų su negalia (specialiaisiais ugdymosi poreikiais) ugdymas</w:t>
      </w:r>
    </w:p>
    <w:p w:rsidR="0038643C" w:rsidRPr="008B6524" w:rsidRDefault="0038643C" w:rsidP="0038643C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38643C" w:rsidRPr="002C1309" w:rsidTr="001468DA">
        <w:trPr>
          <w:trHeight w:val="2500"/>
        </w:trPr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3C" w:rsidRPr="00890E4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49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Nelankantys mokyklos vaikai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16 metų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Nelankantys mokyklos vaikai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Virš 16 metų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aplinkos pritaikymas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Mokymas namuose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8643C" w:rsidRPr="00A37332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32">
              <w:rPr>
                <w:rFonts w:ascii="Times New Roman" w:hAnsi="Times New Roman" w:cs="Times New Roman"/>
                <w:sz w:val="24"/>
                <w:szCs w:val="24"/>
              </w:rPr>
              <w:t>Mokymas namuose dėl nepritaikytos aplinkos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24" w:space="0" w:color="auto"/>
            </w:tcBorders>
            <w:vAlign w:val="center"/>
          </w:tcPr>
          <w:p w:rsidR="0038643C" w:rsidRPr="00C15DC7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tcBorders>
              <w:top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24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Alytaus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 informacijos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 informacijos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Alytaus r.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poreikio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Anykščių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 nesimokančiųjų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pilnai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dalinai</w:t>
            </w:r>
            <w:proofErr w:type="spellEnd"/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Kaišiadorių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ir nekaupia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ir nekaupia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pritaikytos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dalinai</w:t>
            </w:r>
            <w:proofErr w:type="spellEnd"/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duomenų neturi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Kauno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 įvažiavimas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Kėdainių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Klaipėdos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Kretingos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Lazdijų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 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 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pilnai</w:t>
            </w:r>
            <w:proofErr w:type="gramEnd"/>
          </w:p>
          <w:p w:rsidR="0038643C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 pirmuose aukštuose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Neringos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nepritaikytos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mokykloje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Panevėžio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pritaikytos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Pasvalio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38643C" w:rsidRPr="00E47FAC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Plungės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D90608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D90608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dalyje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pritaikytos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Šiaulių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pritaikytos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Šiaulių r.</w:t>
            </w:r>
          </w:p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6315F0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Širvintų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neturi duomenų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pilnai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pritaikytos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187878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Trakų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CE2286" w:rsidRDefault="0038643C" w:rsidP="00146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Ukmergės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71531D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Vilkaviškio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3A4923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Vilniaus m.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nepateikė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dalinai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vAlign w:val="center"/>
          </w:tcPr>
          <w:p w:rsidR="0038643C" w:rsidRPr="002C1309" w:rsidRDefault="0038643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43C" w:rsidRPr="002C1309" w:rsidTr="001468DA">
        <w:trPr>
          <w:trHeight w:val="67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Vidurkis/</w:t>
            </w:r>
          </w:p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vidutiniškai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proofErr w:type="gramStart"/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5B29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3C" w:rsidRPr="005B29D2" w:rsidRDefault="0038643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643C" w:rsidRPr="00F91996" w:rsidRDefault="0038643C" w:rsidP="0038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43C" w:rsidRPr="00031BF6" w:rsidRDefault="0038643C" w:rsidP="0038643C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31BF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procentas </w:t>
      </w:r>
      <w:proofErr w:type="gramStart"/>
      <w:r>
        <w:rPr>
          <w:rFonts w:ascii="Times New Roman" w:hAnsi="Times New Roman" w:cs="Times New Roman"/>
          <w:sz w:val="24"/>
          <w:szCs w:val="24"/>
        </w:rPr>
        <w:t>pilnai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pritaikymų ugdymo įstaigų pagal savivaldybių pateiktus duomenis.</w:t>
      </w:r>
    </w:p>
    <w:p w:rsidR="00B06572" w:rsidRDefault="00B06572"/>
    <w:sectPr w:rsidR="00B065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3C"/>
    <w:rsid w:val="002450E1"/>
    <w:rsid w:val="0029649E"/>
    <w:rsid w:val="003579C3"/>
    <w:rsid w:val="0038643C"/>
    <w:rsid w:val="00540D59"/>
    <w:rsid w:val="00676286"/>
    <w:rsid w:val="006E3FB7"/>
    <w:rsid w:val="00816ABA"/>
    <w:rsid w:val="009A4C04"/>
    <w:rsid w:val="009F3789"/>
    <w:rsid w:val="00B06572"/>
    <w:rsid w:val="00C10EB3"/>
    <w:rsid w:val="00D63CD6"/>
    <w:rsid w:val="00D738E2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64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8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38643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38643C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64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8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38643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38643C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2016-11-30T08:25:00Z</dcterms:created>
  <dcterms:modified xsi:type="dcterms:W3CDTF">2016-11-30T08:25:00Z</dcterms:modified>
</cp:coreProperties>
</file>