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E9" w:rsidRPr="003A45E9" w:rsidRDefault="003A45E9" w:rsidP="003A45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3A45E9" w:rsidRPr="003A45E9" w:rsidRDefault="003A45E9" w:rsidP="003A45E9">
      <w:pPr>
        <w:pStyle w:val="Pagrindinistekstas1"/>
        <w:shd w:val="clear" w:color="auto" w:fill="auto"/>
        <w:spacing w:before="0" w:after="0" w:line="240" w:lineRule="auto"/>
        <w:ind w:right="40"/>
        <w:contextualSpacing/>
        <w:jc w:val="right"/>
        <w:rPr>
          <w:rFonts w:cs="Times New Roman"/>
          <w:sz w:val="24"/>
          <w:szCs w:val="24"/>
        </w:rPr>
      </w:pPr>
    </w:p>
    <w:p w:rsidR="003A45E9" w:rsidRPr="00BE479E" w:rsidRDefault="00BE479E" w:rsidP="003A45E9">
      <w:pPr>
        <w:pStyle w:val="Pagrindinistekstas1"/>
        <w:shd w:val="clear" w:color="auto" w:fill="auto"/>
        <w:spacing w:before="0" w:after="0" w:line="240" w:lineRule="auto"/>
        <w:ind w:right="40"/>
        <w:contextualSpacing/>
        <w:jc w:val="right"/>
        <w:rPr>
          <w:rFonts w:cs="Times New Roman"/>
          <w:b/>
          <w:sz w:val="24"/>
          <w:szCs w:val="24"/>
        </w:rPr>
      </w:pPr>
      <w:r w:rsidRPr="00BE479E">
        <w:rPr>
          <w:rFonts w:cs="Times New Roman"/>
          <w:b/>
          <w:sz w:val="24"/>
          <w:szCs w:val="24"/>
        </w:rPr>
        <w:t xml:space="preserve">9 priedas. </w:t>
      </w:r>
      <w:r w:rsidR="003A45E9" w:rsidRPr="00BE479E">
        <w:rPr>
          <w:rFonts w:cs="Times New Roman"/>
          <w:b/>
          <w:sz w:val="24"/>
          <w:szCs w:val="24"/>
        </w:rPr>
        <w:t>Kompleksiškai teikiama pagalba savivaldybėse</w:t>
      </w:r>
    </w:p>
    <w:p w:rsidR="003A45E9" w:rsidRPr="003A45E9" w:rsidRDefault="003A45E9" w:rsidP="003A45E9">
      <w:pPr>
        <w:pStyle w:val="Pagrindinistekstas1"/>
        <w:shd w:val="clear" w:color="auto" w:fill="auto"/>
        <w:spacing w:before="0" w:after="0" w:line="240" w:lineRule="auto"/>
        <w:ind w:right="40"/>
        <w:contextualSpacing/>
        <w:jc w:val="both"/>
        <w:rPr>
          <w:rFonts w:cs="Times New Roman"/>
          <w:sz w:val="24"/>
          <w:szCs w:val="24"/>
        </w:rPr>
      </w:pPr>
    </w:p>
    <w:tbl>
      <w:tblPr>
        <w:tblStyle w:val="Lentelstinklelis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1655"/>
        <w:gridCol w:w="1605"/>
        <w:gridCol w:w="1418"/>
        <w:gridCol w:w="1559"/>
        <w:gridCol w:w="1559"/>
      </w:tblGrid>
      <w:tr w:rsidR="003A45E9" w:rsidRPr="003A45E9" w:rsidTr="007272C4">
        <w:trPr>
          <w:trHeight w:val="250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5E9">
              <w:rPr>
                <w:rFonts w:ascii="Times New Roman" w:hAnsi="Times New Roman" w:cs="Times New Roman"/>
                <w:b/>
                <w:szCs w:val="24"/>
              </w:rPr>
              <w:t>Savivaldybės</w:t>
            </w:r>
          </w:p>
        </w:tc>
        <w:tc>
          <w:tcPr>
            <w:tcW w:w="16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5E9">
              <w:rPr>
                <w:rFonts w:ascii="Times New Roman" w:hAnsi="Times New Roman" w:cs="Times New Roman"/>
                <w:szCs w:val="24"/>
              </w:rPr>
              <w:t>Kompleksiškai teikiamos pagalbos tvarka</w:t>
            </w:r>
          </w:p>
        </w:tc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A45E9">
              <w:rPr>
                <w:rFonts w:ascii="Times New Roman" w:hAnsi="Times New Roman" w:cs="Times New Roman"/>
                <w:szCs w:val="24"/>
              </w:rPr>
              <w:t>Tarpinstitucinio</w:t>
            </w:r>
            <w:proofErr w:type="spellEnd"/>
            <w:r w:rsidRPr="003A45E9">
              <w:rPr>
                <w:rFonts w:ascii="Times New Roman" w:hAnsi="Times New Roman" w:cs="Times New Roman"/>
                <w:szCs w:val="24"/>
              </w:rPr>
              <w:t xml:space="preserve"> bendradarbiavimo koordinatorius/kt.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A45E9">
              <w:rPr>
                <w:rFonts w:ascii="Times New Roman" w:hAnsi="Times New Roman" w:cs="Times New Roman"/>
                <w:szCs w:val="24"/>
              </w:rPr>
              <w:t>Tarpinstitucinė</w:t>
            </w:r>
            <w:proofErr w:type="spellEnd"/>
            <w:r w:rsidRPr="003A45E9">
              <w:rPr>
                <w:rFonts w:ascii="Times New Roman" w:hAnsi="Times New Roman" w:cs="Times New Roman"/>
                <w:szCs w:val="24"/>
              </w:rPr>
              <w:t xml:space="preserve"> komanda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A45E9" w:rsidRPr="003A45E9" w:rsidRDefault="003A45E9" w:rsidP="003A45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5E9">
              <w:rPr>
                <w:rFonts w:ascii="Times New Roman" w:hAnsi="Times New Roman" w:cs="Times New Roman"/>
                <w:szCs w:val="24"/>
              </w:rPr>
              <w:t>Pastebėjimai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5E9">
              <w:rPr>
                <w:rFonts w:ascii="Times New Roman" w:hAnsi="Times New Roman" w:cs="Times New Roman"/>
                <w:szCs w:val="24"/>
              </w:rPr>
              <w:t>Problemos</w:t>
            </w: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Akmenės</w:t>
            </w:r>
          </w:p>
        </w:tc>
        <w:tc>
          <w:tcPr>
            <w:tcW w:w="1655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1605" w:type="dxa"/>
            <w:tcBorders>
              <w:top w:val="single" w:sz="2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1418" w:type="dxa"/>
            <w:tcBorders>
              <w:top w:val="single" w:sz="2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Pagalbą teikia PPT, Ankstyvosios reabilitacijos tarnybos specialistai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Nekyla</w:t>
            </w: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Alytaus m.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Alytaus r.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Funkcija priskirta Švietimo skyriaus specialistui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Nebuvo nė vieno atvejo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Anykščių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Kreipiasi daug šeimų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Pavėžėjimo problema</w:t>
            </w: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Birštono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Teikiamos pagalbos į namus, dienos socialinės globos paslaugos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Biržų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Ikimokyklinio amžiaus vaikų pavėžėjimas ir lėšos</w:t>
            </w: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Druskininkų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Elektrėnų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Neapmokamas darbas,</w:t>
            </w:r>
          </w:p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Nerealūs tėvų prašymai</w:t>
            </w: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Ignalinos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Jonavos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Joniškio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Šeimos nepripažįsta pagalbos poreikio</w:t>
            </w: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Jurbarko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Kaišiadorių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Pavėžėjimo problemos (lėšos, nepritaikytas transportas), sveikatos priežiūros specialistų nebuvimas ugdymo įstaigose</w:t>
            </w: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Kalvarijos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Papildoma funkcija priskirta specialistui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Per metus – 1,2 atvejai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Darbas neapmokamas, sunkumai dirbant su rizikos šeimomis</w:t>
            </w: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Kauno m.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A45E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A45E9">
              <w:rPr>
                <w:rFonts w:ascii="Times New Roman" w:hAnsi="Times New Roman" w:cs="Times New Roman"/>
                <w:sz w:val="24"/>
                <w:szCs w:val="24"/>
              </w:rPr>
              <w:softHyphen/>
              <w:t>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Finansavimas, ilgas dokumentų parengimo kelias</w:t>
            </w: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Kauno r.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Nuo 2013 m. – 9 atvejai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Ikimokyklinio amžiaus vaikų institucinio ugdymo poreikis netenkinamas</w:t>
            </w: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Kazlų Rūdos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Nuo 2012 m. – tik 1 prašymas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Kėdainių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 xml:space="preserve">Teikiama socialinio darbuotojo pagalba, kuris telkia kitus specialistus 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Kelmės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 xml:space="preserve">Nuo 2012 m. – nė vieno </w:t>
            </w:r>
            <w:r w:rsidRPr="003A4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prašymo, tėvai patys kreipiasi į PPT ar VRSART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Klaipėdos m.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Vietų trūkumas ikimokyklinio ugdymo įstaigose,</w:t>
            </w:r>
          </w:p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tėvystės įgūdžių trūkumas, atsisakymas siūlomos pagalbos</w:t>
            </w: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Klaipėdos r.</w:t>
            </w:r>
          </w:p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Švietimo skyriaus specialistas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Nė vieno kompleksinės pagalbos skyrimo atvejo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Neskirtos lėšos, psichologo, specialiojo pedagogo trūkumas</w:t>
            </w: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Kretingos</w:t>
            </w:r>
          </w:p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Nesusiduria</w:t>
            </w: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Kupiškio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Tolimesnis finansavimas;</w:t>
            </w:r>
          </w:p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daug popierizmo</w:t>
            </w: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Lazdijų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Marijampolės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Specialistų pavėžėjimo problemos,</w:t>
            </w:r>
          </w:p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Nepakankamas finansavimas</w:t>
            </w: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Mažeikių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Koordinatorius PPT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Kaimo vietovėse gyvenančių ikimokyklinio amžiaus vaikų pavėžėjimo problemos</w:t>
            </w: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Molėtų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Kultūros ir švietimo skyriaus specialistas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Neringos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Pagėgių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Pastovios</w:t>
            </w:r>
            <w:proofErr w:type="gramStart"/>
            <w:r w:rsidRPr="003A45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komandos nėra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Pakruojo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nenurodė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nenurodė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nenurodė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Palangos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Panevėžio m.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Sudaroma pagal individualius poreikius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Panevėžio r.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Nuo 2013 m. – 15 atvejų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Ikimokyklinio amžiaus vaikų pavėžėjimas</w:t>
            </w: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Pasvalio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Plungės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Prienų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Teikiamos paslaugos VRSART, socialinės paslaugos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Radviliškio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Raseinių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Pavėžėjimo, finansavimo klausimai</w:t>
            </w: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Rietavo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Rokiškio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 xml:space="preserve">Funkcija priskirta Švietimo skyriaus </w:t>
            </w:r>
            <w:proofErr w:type="spellStart"/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specialsitui</w:t>
            </w:r>
            <w:proofErr w:type="spellEnd"/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Pagrindinis klausimas – vaikų nukreipimas į ikimokyklinio ugdymo įstaigą, pavėžėjimo organizavimas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Tolimesnis finansavimas, vaikų pavėžėjimas</w:t>
            </w: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Skuodo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Pagalbą teikia savivaldybės VGK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Šakių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 xml:space="preserve">yra 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Šalčininkų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Šiaulių m.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Šiaulių r.</w:t>
            </w:r>
          </w:p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Šilalės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Šilutės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Ikimokyklinio amžiaus pavėžėjimas, transportas nepritaikytas vežioti šių vaikų</w:t>
            </w: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Širvintų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Švenčionių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Tauragės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Per daug formalumų</w:t>
            </w: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Telšių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Pavėžėjimo problemos</w:t>
            </w: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Trakų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Ukmergės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Tolimesnis finansavimas</w:t>
            </w: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Utenos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Varėnos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Vilkaviškio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Ikimokyklinio amžiaus vaikų pavėžėjimas</w:t>
            </w: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Vilniaus m.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Vilniaus r.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 xml:space="preserve">Teisės aktų, nustatančių įvairių sričių specialistų </w:t>
            </w:r>
            <w:r w:rsidRPr="003A4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bendrus veiksmus, trūkumas</w:t>
            </w: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Visagino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605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418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Finansavimo trūkumas;</w:t>
            </w:r>
          </w:p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 xml:space="preserve">Informacijos apie vaikus neprieinamumas, bazių nesuderinamumas </w:t>
            </w: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Zarasų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1605" w:type="dxa"/>
            <w:tcBorders>
              <w:bottom w:val="single" w:sz="12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 xml:space="preserve"> nėra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Nėra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5E9" w:rsidRPr="003A45E9" w:rsidTr="007272C4">
        <w:trPr>
          <w:trHeight w:val="674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b/>
                <w:sz w:val="24"/>
                <w:szCs w:val="24"/>
              </w:rPr>
              <w:t>Iš viso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5E9">
              <w:rPr>
                <w:rFonts w:ascii="Times New Roman" w:hAnsi="Times New Roman" w:cs="Times New Roman"/>
                <w:sz w:val="24"/>
                <w:szCs w:val="24"/>
              </w:rPr>
              <w:t>50 savivaldybių turi patvirtintą tvarką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5E9" w:rsidRPr="003A45E9" w:rsidRDefault="003A45E9" w:rsidP="00727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6572" w:rsidRPr="003A45E9" w:rsidRDefault="00B06572"/>
    <w:sectPr w:rsidR="00B06572" w:rsidRPr="003A45E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E9"/>
    <w:rsid w:val="002450E1"/>
    <w:rsid w:val="0029649E"/>
    <w:rsid w:val="003579C3"/>
    <w:rsid w:val="003A45E9"/>
    <w:rsid w:val="00540D59"/>
    <w:rsid w:val="00676286"/>
    <w:rsid w:val="006E3FB7"/>
    <w:rsid w:val="00816ABA"/>
    <w:rsid w:val="008C27E7"/>
    <w:rsid w:val="009A4C04"/>
    <w:rsid w:val="00B06572"/>
    <w:rsid w:val="00BE479E"/>
    <w:rsid w:val="00D63CD6"/>
    <w:rsid w:val="00ED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A45E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A4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rindinistekstas">
    <w:name w:val="Pagrindinis tekstas_"/>
    <w:link w:val="Pagrindinistekstas1"/>
    <w:rsid w:val="003A45E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Pagrindinistekstas1">
    <w:name w:val="Pagrindinis tekstas1"/>
    <w:basedOn w:val="prastasis"/>
    <w:link w:val="Pagrindinistekstas"/>
    <w:rsid w:val="003A45E9"/>
    <w:pPr>
      <w:shd w:val="clear" w:color="auto" w:fill="FFFFFF"/>
      <w:spacing w:before="300" w:after="480" w:line="274" w:lineRule="exact"/>
    </w:pPr>
    <w:rPr>
      <w:rFonts w:ascii="Times New Roman" w:eastAsia="Times New Roman" w:hAnsi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A45E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A4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rindinistekstas">
    <w:name w:val="Pagrindinis tekstas_"/>
    <w:link w:val="Pagrindinistekstas1"/>
    <w:rsid w:val="003A45E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Pagrindinistekstas1">
    <w:name w:val="Pagrindinis tekstas1"/>
    <w:basedOn w:val="prastasis"/>
    <w:link w:val="Pagrindinistekstas"/>
    <w:rsid w:val="003A45E9"/>
    <w:pPr>
      <w:shd w:val="clear" w:color="auto" w:fill="FFFFFF"/>
      <w:spacing w:before="300" w:after="480" w:line="274" w:lineRule="exact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2481</Words>
  <Characters>1415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VTAKI</cp:lastModifiedBy>
  <cp:revision>2</cp:revision>
  <dcterms:created xsi:type="dcterms:W3CDTF">2016-11-30T08:24:00Z</dcterms:created>
  <dcterms:modified xsi:type="dcterms:W3CDTF">2016-11-30T08:24:00Z</dcterms:modified>
</cp:coreProperties>
</file>